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680D1" w14:textId="6B062B03" w:rsidR="00F75F7F" w:rsidRDefault="00F75F7F" w:rsidP="00F75F7F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6AD03C1" wp14:editId="1675F216">
            <wp:extent cx="3710940" cy="914400"/>
            <wp:effectExtent l="0" t="0" r="3810" b="0"/>
            <wp:docPr id="1911593855" name="Picture 1" descr="A logo with a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93855" name="Picture 1" descr="A logo with a letter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F5F73" w14:textId="77777777" w:rsidR="00F75F7F" w:rsidRDefault="00F75F7F" w:rsidP="00AD47C7">
      <w:pPr>
        <w:rPr>
          <w:b/>
          <w:bCs/>
        </w:rPr>
      </w:pPr>
    </w:p>
    <w:p w14:paraId="01FB8668" w14:textId="4666A39F" w:rsidR="00F75F7F" w:rsidRPr="004B03BE" w:rsidRDefault="009F10D3" w:rsidP="004B03BE">
      <w:pPr>
        <w:jc w:val="center"/>
        <w:rPr>
          <w:rFonts w:ascii="Avenir Next LT Pro" w:hAnsi="Avenir Next LT Pro"/>
          <w:b/>
          <w:bCs/>
          <w:color w:val="0E5152"/>
        </w:rPr>
      </w:pPr>
      <w:r>
        <w:rPr>
          <w:rFonts w:ascii="Avenir Next LT Pro" w:hAnsi="Avenir Next LT Pro"/>
          <w:b/>
          <w:bCs/>
          <w:color w:val="0E5152"/>
        </w:rPr>
        <w:t xml:space="preserve">Professional Standards </w:t>
      </w:r>
    </w:p>
    <w:p w14:paraId="7B4FEF30" w14:textId="159D3E79" w:rsidR="001E1A8E" w:rsidRDefault="001E1A8E" w:rsidP="001E1A8E">
      <w:r>
        <w:t xml:space="preserve">GSA is a </w:t>
      </w:r>
      <w:proofErr w:type="gramStart"/>
      <w:r>
        <w:t>Member</w:t>
      </w:r>
      <w:proofErr w:type="gramEnd"/>
      <w:r>
        <w:t>-led association, organised by a network of Committees and Regions working together with a dedicated Secretariat team. GSA is a constituent member of the Independent Schools Council (ISC)</w:t>
      </w:r>
    </w:p>
    <w:p w14:paraId="4498058A" w14:textId="77777777" w:rsidR="001E1A8E" w:rsidRDefault="001E1A8E" w:rsidP="001E1A8E">
      <w:r>
        <w:t>1. All members will be expected to maintain the highest professional standards and integrity; to abide by the Association’s Codes of conduct and any formal protocols that the Association publishes and to the overall aims of GSA.</w:t>
      </w:r>
    </w:p>
    <w:p w14:paraId="171957C7" w14:textId="7D882643" w:rsidR="001E1A8E" w:rsidRDefault="001E1A8E" w:rsidP="001E1A8E">
      <w:r w:rsidRPr="001E1A8E">
        <w:t>2.</w:t>
      </w:r>
      <w:r>
        <w:t>All</w:t>
      </w:r>
      <w:r w:rsidRPr="001E1A8E">
        <w:t xml:space="preserve"> </w:t>
      </w:r>
      <w:r>
        <w:t>M</w:t>
      </w:r>
      <w:r w:rsidRPr="001E1A8E">
        <w:t>embers</w:t>
      </w:r>
      <w:r>
        <w:t xml:space="preserve"> are required to:</w:t>
      </w:r>
    </w:p>
    <w:p w14:paraId="63A47D38" w14:textId="5FD7D60E" w:rsidR="001E1A8E" w:rsidRDefault="001E1A8E" w:rsidP="001E1A8E">
      <w:pPr>
        <w:pStyle w:val="ListParagraph"/>
        <w:numPr>
          <w:ilvl w:val="0"/>
          <w:numId w:val="2"/>
        </w:numPr>
      </w:pPr>
      <w:r>
        <w:t>Demonstrate an ongoing commitment to professional development across all areas of their school</w:t>
      </w:r>
    </w:p>
    <w:p w14:paraId="72990847" w14:textId="47B3A642" w:rsidR="001E1A8E" w:rsidRDefault="001E1A8E" w:rsidP="001E1A8E">
      <w:pPr>
        <w:pStyle w:val="ListParagraph"/>
        <w:numPr>
          <w:ilvl w:val="0"/>
          <w:numId w:val="2"/>
        </w:numPr>
      </w:pPr>
      <w:r>
        <w:t>Abide</w:t>
      </w:r>
      <w:r w:rsidRPr="001E1A8E">
        <w:t xml:space="preserve"> by the Nolan Principles:</w:t>
      </w:r>
      <w:r w:rsidRPr="001E1A8E">
        <w:rPr>
          <w:b/>
          <w:bCs/>
        </w:rPr>
        <w:t xml:space="preserve"> </w:t>
      </w:r>
      <w:hyperlink r:id="rId10" w:history="1">
        <w:r w:rsidRPr="001E1A8E">
          <w:rPr>
            <w:rStyle w:val="Hyperlink"/>
            <w:b/>
            <w:bCs/>
          </w:rPr>
          <w:t>The Seven Principles of Public Life - GOV.UK</w:t>
        </w:r>
      </w:hyperlink>
      <w:r>
        <w:rPr>
          <w:b/>
          <w:bCs/>
        </w:rPr>
        <w:t>.</w:t>
      </w:r>
    </w:p>
    <w:p w14:paraId="37F1F090" w14:textId="25E69ED5" w:rsidR="001E1A8E" w:rsidRDefault="001E1A8E" w:rsidP="001E1A8E">
      <w:r>
        <w:t xml:space="preserve">3. Heads of Independent Senior schools (including all-through schools) are expected to: </w:t>
      </w:r>
    </w:p>
    <w:p w14:paraId="18E29819" w14:textId="58D6619C" w:rsidR="00303A99" w:rsidRDefault="00303A99" w:rsidP="001E1A8E">
      <w:pPr>
        <w:numPr>
          <w:ilvl w:val="0"/>
          <w:numId w:val="3"/>
        </w:numPr>
      </w:pPr>
      <w:r>
        <w:t>Attend an Induction programme (</w:t>
      </w:r>
      <w:proofErr w:type="spellStart"/>
      <w:r>
        <w:t>ie</w:t>
      </w:r>
      <w:proofErr w:type="spellEnd"/>
      <w:r>
        <w:t xml:space="preserve"> New Heads’ Induction) within three years of becoming a </w:t>
      </w:r>
      <w:proofErr w:type="gramStart"/>
      <w:r>
        <w:t>Member</w:t>
      </w:r>
      <w:proofErr w:type="gramEnd"/>
    </w:p>
    <w:p w14:paraId="288AB0A7" w14:textId="3B070F4C" w:rsidR="001E1A8E" w:rsidRPr="001E1A8E" w:rsidRDefault="001E1A8E" w:rsidP="001E1A8E">
      <w:pPr>
        <w:numPr>
          <w:ilvl w:val="0"/>
          <w:numId w:val="3"/>
        </w:numPr>
      </w:pPr>
      <w:r>
        <w:t>Attend</w:t>
      </w:r>
      <w:r w:rsidRPr="001E1A8E">
        <w:t xml:space="preserve"> Regional meetings</w:t>
      </w:r>
      <w:r>
        <w:t xml:space="preserve"> on a regular basis</w:t>
      </w:r>
      <w:r w:rsidRPr="001E1A8E">
        <w:t>, and at least one per year</w:t>
      </w:r>
    </w:p>
    <w:p w14:paraId="01978B56" w14:textId="6719940E" w:rsidR="001E1A8E" w:rsidRDefault="001E1A8E" w:rsidP="001E1A8E">
      <w:pPr>
        <w:numPr>
          <w:ilvl w:val="0"/>
          <w:numId w:val="3"/>
        </w:numPr>
      </w:pPr>
      <w:r w:rsidRPr="001E1A8E">
        <w:t xml:space="preserve">Attend Annual Conference and/or the </w:t>
      </w:r>
      <w:proofErr w:type="gramStart"/>
      <w:r w:rsidRPr="001E1A8E">
        <w:t>Summer</w:t>
      </w:r>
      <w:proofErr w:type="gramEnd"/>
      <w:r w:rsidRPr="001E1A8E">
        <w:t xml:space="preserve"> briefing</w:t>
      </w:r>
    </w:p>
    <w:p w14:paraId="6DEAFD88" w14:textId="1725728C" w:rsidR="00303A99" w:rsidRDefault="00303A99" w:rsidP="001E1A8E">
      <w:pPr>
        <w:numPr>
          <w:ilvl w:val="0"/>
          <w:numId w:val="3"/>
        </w:numPr>
      </w:pPr>
      <w:r>
        <w:t xml:space="preserve">Abide by the </w:t>
      </w:r>
      <w:r w:rsidRPr="00E84502">
        <w:rPr>
          <w:highlight w:val="yellow"/>
        </w:rPr>
        <w:t>Cross Association Code of Practice</w:t>
      </w:r>
      <w:r>
        <w:t xml:space="preserve"> regarding Pupil Admissions and Staff Transfers, published annually</w:t>
      </w:r>
    </w:p>
    <w:p w14:paraId="3864AB14" w14:textId="7E3C1A9A" w:rsidR="001E1A8E" w:rsidRDefault="001E1A8E" w:rsidP="001E1A8E">
      <w:r>
        <w:t xml:space="preserve">4. It is an expectation that all Members will be particularly careful to abide by the code of conduct governing the handover of headship to their successor and respect that person’s needs as he/she becomes the new head. </w:t>
      </w:r>
    </w:p>
    <w:p w14:paraId="300419CE" w14:textId="0398C570" w:rsidR="00EA0E91" w:rsidRDefault="001E1A8E" w:rsidP="001E1A8E">
      <w:r>
        <w:t>5. Any breaches of the guidance could lead to the removal of membership and access to GSA Conferences and information updates</w:t>
      </w:r>
      <w:r w:rsidR="00303A99">
        <w:t>- see Articles of Association 20.4</w:t>
      </w:r>
      <w:r>
        <w:t>.</w:t>
      </w:r>
    </w:p>
    <w:p w14:paraId="194C0BC8" w14:textId="7860E7CA" w:rsidR="001E1A8E" w:rsidRPr="001E1A8E" w:rsidRDefault="001E1A8E" w:rsidP="001E1A8E">
      <w:pPr>
        <w:rPr>
          <w:i/>
          <w:iCs/>
        </w:rPr>
      </w:pPr>
      <w:r>
        <w:rPr>
          <w:i/>
          <w:iCs/>
        </w:rPr>
        <w:t xml:space="preserve">September 2018, revised March 2026. </w:t>
      </w:r>
    </w:p>
    <w:sectPr w:rsidR="001E1A8E" w:rsidRPr="001E1A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B48B9"/>
    <w:multiLevelType w:val="hybridMultilevel"/>
    <w:tmpl w:val="6F7ED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B6C97"/>
    <w:multiLevelType w:val="hybridMultilevel"/>
    <w:tmpl w:val="03ECC3C4"/>
    <w:lvl w:ilvl="0" w:tplc="71F2AF4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497522">
    <w:abstractNumId w:val="0"/>
  </w:num>
  <w:num w:numId="2" w16cid:durableId="935358662">
    <w:abstractNumId w:val="1"/>
  </w:num>
  <w:num w:numId="3" w16cid:durableId="1144811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573"/>
    <w:rsid w:val="00085D11"/>
    <w:rsid w:val="000D5AAB"/>
    <w:rsid w:val="001E1A8E"/>
    <w:rsid w:val="00303A99"/>
    <w:rsid w:val="00400B95"/>
    <w:rsid w:val="00475576"/>
    <w:rsid w:val="004B03BE"/>
    <w:rsid w:val="005D64D2"/>
    <w:rsid w:val="00616A23"/>
    <w:rsid w:val="00651493"/>
    <w:rsid w:val="006804AB"/>
    <w:rsid w:val="00836912"/>
    <w:rsid w:val="009951F8"/>
    <w:rsid w:val="009F10D3"/>
    <w:rsid w:val="00AA5777"/>
    <w:rsid w:val="00AD0549"/>
    <w:rsid w:val="00AD47C7"/>
    <w:rsid w:val="00BB3573"/>
    <w:rsid w:val="00BB4984"/>
    <w:rsid w:val="00BD1D38"/>
    <w:rsid w:val="00BE5045"/>
    <w:rsid w:val="00CC4D5B"/>
    <w:rsid w:val="00E13BC9"/>
    <w:rsid w:val="00E84502"/>
    <w:rsid w:val="00EA0E91"/>
    <w:rsid w:val="00EB7483"/>
    <w:rsid w:val="00F7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7C103"/>
  <w15:chartTrackingRefBased/>
  <w15:docId w15:val="{724FE7CF-B211-4555-BA22-5FFE7B38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5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5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5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5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5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5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5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5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5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5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5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47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4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gov.uk/government/publications/the-7-principles-of-public-life/the-7-principles-of-public-life--2" TargetMode="External"/><Relationship Id="rId4" Type="http://schemas.openxmlformats.org/officeDocument/2006/relationships/numbering" Target="numbering.xml"/><Relationship Id="rId9" Type="http://schemas.openxmlformats.org/officeDocument/2006/relationships/image" Target="cid:ec8e928d-d40a-44a9-9307-c246032b6d4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3D653FCB53D499316BD532181FE29" ma:contentTypeVersion="10" ma:contentTypeDescription="Create a new document." ma:contentTypeScope="" ma:versionID="b643d1ad98d48674c15c19add9850d01">
  <xsd:schema xmlns:xsd="http://www.w3.org/2001/XMLSchema" xmlns:xs="http://www.w3.org/2001/XMLSchema" xmlns:p="http://schemas.microsoft.com/office/2006/metadata/properties" xmlns:ns3="b38b671c-fe8b-4150-b67f-9689a9f202f2" xmlns:ns4="89c43a92-1845-4b5a-8d15-fd43f2398b29" targetNamespace="http://schemas.microsoft.com/office/2006/metadata/properties" ma:root="true" ma:fieldsID="5369fcb71a6cdcca647bafde1d61a45d" ns3:_="" ns4:_="">
    <xsd:import namespace="b38b671c-fe8b-4150-b67f-9689a9f202f2"/>
    <xsd:import namespace="89c43a92-1845-4b5a-8d15-fd43f2398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b671c-fe8b-4150-b67f-9689a9f20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43a92-1845-4b5a-8d15-fd43f2398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8b671c-fe8b-4150-b67f-9689a9f202f2" xsi:nil="true"/>
  </documentManagement>
</p:properties>
</file>

<file path=customXml/itemProps1.xml><?xml version="1.0" encoding="utf-8"?>
<ds:datastoreItem xmlns:ds="http://schemas.openxmlformats.org/officeDocument/2006/customXml" ds:itemID="{76A38EDA-1E1D-46B0-A508-31C2B53AE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8b671c-fe8b-4150-b67f-9689a9f202f2"/>
    <ds:schemaRef ds:uri="89c43a92-1845-4b5a-8d15-fd43f2398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30AEC8-2A31-495E-8184-EA44025F20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5B5A8F-D815-4780-89C9-76DD3B0B8BD7}">
  <ds:schemaRefs>
    <ds:schemaRef ds:uri="http://schemas.microsoft.com/office/2006/metadata/properties"/>
    <ds:schemaRef ds:uri="http://schemas.microsoft.com/office/infopath/2007/PartnerControls"/>
    <ds:schemaRef ds:uri="b38b671c-fe8b-4150-b67f-9689a9f202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Hincks</dc:creator>
  <cp:keywords/>
  <dc:description/>
  <cp:lastModifiedBy>Sue Hincks</cp:lastModifiedBy>
  <cp:revision>3</cp:revision>
  <dcterms:created xsi:type="dcterms:W3CDTF">2026-03-18T21:36:00Z</dcterms:created>
  <dcterms:modified xsi:type="dcterms:W3CDTF">2026-03-18T21:36:00Z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0x010100A513D653FCB53D499316BD532181FE29</vt:lpwstr>
  </property>
</Properties>
</file>